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16" w:rsidRPr="00A75994" w:rsidRDefault="00056716" w:rsidP="00056716">
      <w:pPr>
        <w:widowControl/>
        <w:spacing w:line="312" w:lineRule="atLeast"/>
        <w:jc w:val="left"/>
        <w:rPr>
          <w:rFonts w:ascii="仿宋_GB2312" w:eastAsia="仿宋_GB2312" w:hAnsi="宋体" w:cs="宋体"/>
          <w:color w:val="000000"/>
          <w:kern w:val="0"/>
          <w:sz w:val="27"/>
          <w:szCs w:val="27"/>
        </w:rPr>
      </w:pPr>
      <w:r w:rsidRPr="00A75994">
        <w:rPr>
          <w:rFonts w:ascii="仿宋_GB2312" w:eastAsia="仿宋_GB2312" w:hAnsi="宋体" w:cs="宋体" w:hint="eastAsia"/>
          <w:color w:val="000000"/>
          <w:kern w:val="0"/>
          <w:sz w:val="27"/>
          <w:szCs w:val="27"/>
        </w:rPr>
        <w:t>附件1：</w:t>
      </w:r>
    </w:p>
    <w:p w:rsidR="00056716" w:rsidRPr="00A75994" w:rsidRDefault="00056716" w:rsidP="00B1564E">
      <w:pPr>
        <w:spacing w:afterLines="100"/>
        <w:jc w:val="center"/>
        <w:rPr>
          <w:rFonts w:ascii="仿宋_GB2312" w:eastAsia="仿宋_GB2312" w:hAnsi="仿宋"/>
          <w:b/>
          <w:sz w:val="28"/>
          <w:szCs w:val="28"/>
        </w:rPr>
      </w:pPr>
      <w:r w:rsidRPr="00A75994">
        <w:rPr>
          <w:rFonts w:ascii="仿宋_GB2312" w:eastAsia="仿宋_GB2312" w:hAnsi="仿宋" w:hint="eastAsia"/>
          <w:b/>
          <w:sz w:val="28"/>
          <w:szCs w:val="28"/>
        </w:rPr>
        <w:t>考生</w:t>
      </w:r>
      <w:r w:rsidR="007646DC" w:rsidRPr="00A75994">
        <w:rPr>
          <w:rFonts w:ascii="仿宋_GB2312" w:eastAsia="仿宋_GB2312" w:hAnsi="仿宋" w:hint="eastAsia"/>
          <w:b/>
          <w:sz w:val="28"/>
          <w:szCs w:val="28"/>
        </w:rPr>
        <w:t>须知</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参加全国大学英语四、六级考试（以下简称为“CET”）的考生须在报名前认真阅读以下内容，避免在不知晓相关规定情况下造成无法考试或考试成绩无效情况的出现：</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一、参加英语四级（CET4）和英语六级（CET6）考试的考生必须为在校生，且必须在所在学校指定报名点进行报名，参加英语六级（CET6）考生英语四级（CET4）成绩须在425分以上（含425分），不符合以上规定违规报名者，考试成绩将无效。</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二、报名时须向报名点提供真实身份证件、学生证，参加英语六级（CET6）还需提供英语四级（CET4）成绩证明，配合报名点完成照片采集工作。</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三、准考证须本人领取，领取前须对报名信息及照片进行核对，无误后须在信息校对单上进行签字确认。准考证领取后，信息不再进行更改。</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四、本次考试各科目具体时间如下：</w:t>
      </w:r>
    </w:p>
    <w:tbl>
      <w:tblPr>
        <w:tblW w:w="78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42"/>
        <w:gridCol w:w="3602"/>
        <w:gridCol w:w="1509"/>
        <w:gridCol w:w="1843"/>
      </w:tblGrid>
      <w:tr w:rsidR="007646DC" w:rsidRPr="00A75994" w:rsidTr="00B1564E">
        <w:trPr>
          <w:jc w:val="center"/>
        </w:trPr>
        <w:tc>
          <w:tcPr>
            <w:tcW w:w="942" w:type="dxa"/>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时间</w:t>
            </w:r>
          </w:p>
        </w:tc>
        <w:tc>
          <w:tcPr>
            <w:tcW w:w="3602" w:type="dxa"/>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考试种类</w:t>
            </w:r>
          </w:p>
        </w:tc>
        <w:tc>
          <w:tcPr>
            <w:tcW w:w="1509" w:type="dxa"/>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考试代码</w:t>
            </w:r>
          </w:p>
        </w:tc>
        <w:tc>
          <w:tcPr>
            <w:tcW w:w="1843" w:type="dxa"/>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考试时间</w:t>
            </w:r>
          </w:p>
        </w:tc>
      </w:tr>
      <w:tr w:rsidR="007646DC" w:rsidRPr="00A75994" w:rsidTr="00B1564E">
        <w:trPr>
          <w:jc w:val="center"/>
        </w:trPr>
        <w:tc>
          <w:tcPr>
            <w:tcW w:w="942" w:type="dxa"/>
            <w:vMerge w:val="restart"/>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上午</w:t>
            </w:r>
          </w:p>
        </w:tc>
        <w:tc>
          <w:tcPr>
            <w:tcW w:w="3602"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英语四级考试（CET4）</w:t>
            </w:r>
          </w:p>
        </w:tc>
        <w:tc>
          <w:tcPr>
            <w:tcW w:w="1509"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1</w:t>
            </w:r>
          </w:p>
        </w:tc>
        <w:tc>
          <w:tcPr>
            <w:tcW w:w="1843"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9∶00-11∶25</w:t>
            </w:r>
          </w:p>
        </w:tc>
      </w:tr>
      <w:tr w:rsidR="007646DC" w:rsidRPr="00A75994" w:rsidTr="00B1564E">
        <w:trPr>
          <w:jc w:val="center"/>
        </w:trPr>
        <w:tc>
          <w:tcPr>
            <w:tcW w:w="942" w:type="dxa"/>
            <w:vMerge/>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p>
        </w:tc>
        <w:tc>
          <w:tcPr>
            <w:tcW w:w="3602"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日语四级考试（CJT4）</w:t>
            </w:r>
          </w:p>
        </w:tc>
        <w:tc>
          <w:tcPr>
            <w:tcW w:w="1509"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3</w:t>
            </w:r>
          </w:p>
        </w:tc>
        <w:tc>
          <w:tcPr>
            <w:tcW w:w="1843"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9∶00-11∶10</w:t>
            </w:r>
          </w:p>
        </w:tc>
      </w:tr>
      <w:tr w:rsidR="007646DC" w:rsidRPr="00A75994" w:rsidTr="00B1564E">
        <w:trPr>
          <w:jc w:val="center"/>
        </w:trPr>
        <w:tc>
          <w:tcPr>
            <w:tcW w:w="942" w:type="dxa"/>
            <w:vMerge/>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p>
        </w:tc>
        <w:tc>
          <w:tcPr>
            <w:tcW w:w="3602"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德语四级考试（CGT4）</w:t>
            </w:r>
          </w:p>
        </w:tc>
        <w:tc>
          <w:tcPr>
            <w:tcW w:w="1509"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5</w:t>
            </w:r>
          </w:p>
        </w:tc>
        <w:tc>
          <w:tcPr>
            <w:tcW w:w="1843"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9∶00-11∶10</w:t>
            </w:r>
          </w:p>
        </w:tc>
      </w:tr>
      <w:tr w:rsidR="007646DC" w:rsidRPr="00A75994" w:rsidTr="00B1564E">
        <w:trPr>
          <w:jc w:val="center"/>
        </w:trPr>
        <w:tc>
          <w:tcPr>
            <w:tcW w:w="942" w:type="dxa"/>
            <w:vMerge/>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p>
        </w:tc>
        <w:tc>
          <w:tcPr>
            <w:tcW w:w="3602"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俄语四级考试（CRT4）</w:t>
            </w:r>
          </w:p>
        </w:tc>
        <w:tc>
          <w:tcPr>
            <w:tcW w:w="1509"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7</w:t>
            </w:r>
          </w:p>
        </w:tc>
        <w:tc>
          <w:tcPr>
            <w:tcW w:w="1843"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9∶00-11∶10</w:t>
            </w:r>
          </w:p>
        </w:tc>
      </w:tr>
      <w:tr w:rsidR="007646DC" w:rsidRPr="00A75994" w:rsidTr="00B1564E">
        <w:trPr>
          <w:jc w:val="center"/>
        </w:trPr>
        <w:tc>
          <w:tcPr>
            <w:tcW w:w="942" w:type="dxa"/>
            <w:vMerge/>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p>
        </w:tc>
        <w:tc>
          <w:tcPr>
            <w:tcW w:w="3602"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法语四级考试（CFT4）</w:t>
            </w:r>
          </w:p>
        </w:tc>
        <w:tc>
          <w:tcPr>
            <w:tcW w:w="1509"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9</w:t>
            </w:r>
          </w:p>
        </w:tc>
        <w:tc>
          <w:tcPr>
            <w:tcW w:w="1843"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9∶00-11∶10</w:t>
            </w:r>
          </w:p>
        </w:tc>
      </w:tr>
      <w:tr w:rsidR="007646DC" w:rsidRPr="00A75994" w:rsidTr="00B1564E">
        <w:trPr>
          <w:jc w:val="center"/>
        </w:trPr>
        <w:tc>
          <w:tcPr>
            <w:tcW w:w="942" w:type="dxa"/>
            <w:vMerge w:val="restart"/>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下午</w:t>
            </w:r>
          </w:p>
        </w:tc>
        <w:tc>
          <w:tcPr>
            <w:tcW w:w="3602"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英语六级考试（CET6）</w:t>
            </w:r>
          </w:p>
        </w:tc>
        <w:tc>
          <w:tcPr>
            <w:tcW w:w="1509"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2</w:t>
            </w:r>
          </w:p>
        </w:tc>
        <w:tc>
          <w:tcPr>
            <w:tcW w:w="1843"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15∶00-17∶25</w:t>
            </w:r>
          </w:p>
        </w:tc>
      </w:tr>
      <w:tr w:rsidR="007646DC" w:rsidRPr="00A75994" w:rsidTr="00B1564E">
        <w:trPr>
          <w:jc w:val="center"/>
        </w:trPr>
        <w:tc>
          <w:tcPr>
            <w:tcW w:w="942" w:type="dxa"/>
            <w:vMerge/>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p>
        </w:tc>
        <w:tc>
          <w:tcPr>
            <w:tcW w:w="3602"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日语六级考试（CJT6）</w:t>
            </w:r>
          </w:p>
        </w:tc>
        <w:tc>
          <w:tcPr>
            <w:tcW w:w="1509"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4</w:t>
            </w:r>
          </w:p>
        </w:tc>
        <w:tc>
          <w:tcPr>
            <w:tcW w:w="1843"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15∶00-17∶10</w:t>
            </w:r>
          </w:p>
        </w:tc>
      </w:tr>
      <w:tr w:rsidR="007646DC" w:rsidRPr="00A75994" w:rsidTr="00B1564E">
        <w:trPr>
          <w:jc w:val="center"/>
        </w:trPr>
        <w:tc>
          <w:tcPr>
            <w:tcW w:w="942" w:type="dxa"/>
            <w:vMerge/>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p>
        </w:tc>
        <w:tc>
          <w:tcPr>
            <w:tcW w:w="3602"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德语六级考试（CGT6）</w:t>
            </w:r>
          </w:p>
        </w:tc>
        <w:tc>
          <w:tcPr>
            <w:tcW w:w="1509"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6</w:t>
            </w:r>
          </w:p>
        </w:tc>
        <w:tc>
          <w:tcPr>
            <w:tcW w:w="1843"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15∶00-17∶10</w:t>
            </w:r>
          </w:p>
        </w:tc>
      </w:tr>
      <w:tr w:rsidR="007646DC" w:rsidRPr="00A75994" w:rsidTr="00B1564E">
        <w:trPr>
          <w:jc w:val="center"/>
        </w:trPr>
        <w:tc>
          <w:tcPr>
            <w:tcW w:w="942" w:type="dxa"/>
            <w:vMerge/>
            <w:vAlign w:val="center"/>
          </w:tcPr>
          <w:p w:rsidR="007646DC" w:rsidRPr="00A75994" w:rsidRDefault="007646DC" w:rsidP="00C956FE">
            <w:pPr>
              <w:pStyle w:val="a8"/>
              <w:spacing w:line="400" w:lineRule="exact"/>
              <w:jc w:val="center"/>
              <w:rPr>
                <w:rFonts w:ascii="仿宋_GB2312" w:eastAsia="仿宋_GB2312" w:hAnsi="仿宋" w:cs="宋体"/>
                <w:sz w:val="28"/>
                <w:szCs w:val="28"/>
              </w:rPr>
            </w:pPr>
          </w:p>
        </w:tc>
        <w:tc>
          <w:tcPr>
            <w:tcW w:w="3602"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俄语六级考试（CRT6）</w:t>
            </w:r>
          </w:p>
        </w:tc>
        <w:tc>
          <w:tcPr>
            <w:tcW w:w="1509"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8</w:t>
            </w:r>
          </w:p>
        </w:tc>
        <w:tc>
          <w:tcPr>
            <w:tcW w:w="1843" w:type="dxa"/>
            <w:vAlign w:val="center"/>
          </w:tcPr>
          <w:p w:rsidR="007646DC" w:rsidRPr="00A75994" w:rsidRDefault="007646DC" w:rsidP="00C956FE">
            <w:pPr>
              <w:pStyle w:val="a8"/>
              <w:spacing w:line="300" w:lineRule="exact"/>
              <w:jc w:val="center"/>
              <w:rPr>
                <w:rFonts w:ascii="仿宋_GB2312" w:eastAsia="仿宋_GB2312" w:hAnsi="仿宋" w:cs="宋体"/>
                <w:sz w:val="28"/>
                <w:szCs w:val="28"/>
              </w:rPr>
            </w:pPr>
            <w:r w:rsidRPr="00A75994">
              <w:rPr>
                <w:rFonts w:ascii="仿宋_GB2312" w:eastAsia="仿宋_GB2312" w:hAnsi="仿宋" w:cs="宋体" w:hint="eastAsia"/>
                <w:sz w:val="28"/>
                <w:szCs w:val="28"/>
              </w:rPr>
              <w:t>15∶00-17∶10</w:t>
            </w:r>
          </w:p>
        </w:tc>
      </w:tr>
    </w:tbl>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五、</w:t>
      </w:r>
      <w:r w:rsidRPr="00A75994">
        <w:rPr>
          <w:rFonts w:ascii="仿宋_GB2312" w:eastAsia="仿宋_GB2312" w:hAnsi="仿宋" w:cs="宋体" w:hint="eastAsia"/>
          <w:spacing w:val="-6"/>
          <w:sz w:val="28"/>
          <w:szCs w:val="28"/>
        </w:rPr>
        <w:t>考试当天必须按规定的时间（上午8∶30开始，下午2∶30开始</w:t>
      </w:r>
      <w:r w:rsidRPr="00A75994">
        <w:rPr>
          <w:rFonts w:ascii="仿宋_GB2312" w:eastAsia="仿宋_GB2312" w:hAnsi="仿宋" w:cs="宋体" w:hint="eastAsia"/>
          <w:sz w:val="28"/>
          <w:szCs w:val="28"/>
        </w:rPr>
        <w:t>）</w:t>
      </w:r>
      <w:r w:rsidRPr="00A75994">
        <w:rPr>
          <w:rFonts w:ascii="仿宋_GB2312" w:eastAsia="仿宋_GB2312" w:hAnsi="仿宋" w:cs="宋体" w:hint="eastAsia"/>
          <w:sz w:val="28"/>
          <w:szCs w:val="28"/>
        </w:rPr>
        <w:lastRenderedPageBreak/>
        <w:t>入场，入场开始30分钟（即上午9∶00，下午3∶00）后，禁止入场。入场时必须主动出示准考证以及有效身份证件（下列证件之一：居民身份证、军人及武警人员证件、户口本、公安户籍部门开具的贴有近期免冠照片的身份证号码证明、护照等）、学生证，接受考试工作人员核验，并按要求在考场座位表上签名。</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六、考生须携带2B铅笔（涂答题卡用）、黑色签字笔、橡皮等文具。任何书籍、笔记、资料、报刊、草稿纸以及各种无线通信工具（如寻呼机、移动电话）、录放音机、电子记事本等违规物品不得携带入场，一经发现，将按违规处理，成绩无效。</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七、入场后，要对号入座，将本人准考证以及有效身份证件放在课桌上，以便核验。</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八、</w:t>
      </w:r>
      <w:r w:rsidRPr="00A75994">
        <w:rPr>
          <w:rFonts w:ascii="仿宋_GB2312" w:eastAsia="仿宋_GB2312" w:hAnsi="仿宋" w:cs="宋体" w:hint="eastAsia"/>
          <w:spacing w:val="-2"/>
          <w:sz w:val="28"/>
          <w:szCs w:val="28"/>
        </w:rPr>
        <w:t>答题前应认真阅读试题册正面的“敬告考生”内容，按要求填写答题卡中的姓名、准考证号等栏目。凡答题卡中该栏目漏填涂、错填涂或字迹不清、无法辨认的，成绩无效。英语四级（CET4）和英语六级（CET6）还需将试题册背面条形码粘贴条粘贴至答题卡1上规定位置，错贴、漏贴、损毁条形码粘贴条将按违规处理，成绩无效。除有特殊原因，在考试结束前禁止提前退场。</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九、必须严格按要求做答题目。书写部分一律用黑色字迹签字笔做答，填涂信息点时须使用HB-2B铅笔在答题卡上相应位置填涂，修改时须用橡皮擦净。只能在规定考生做答的位置书写或填涂信息点。不按规定要求填涂和做答的，一律无效。</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十、英语四级（CET4）和英语六级（CET6）须在规定时间内依次完成作文、听力、阅读、翻译各部分考试，作答作文期间不得翻阅该试题册。听力录音播放完毕后，请立即停止作答，监考员将立即回</w:t>
      </w:r>
      <w:r w:rsidRPr="00A75994">
        <w:rPr>
          <w:rFonts w:ascii="仿宋_GB2312" w:eastAsia="仿宋_GB2312" w:hAnsi="仿宋" w:cs="宋体" w:hint="eastAsia"/>
          <w:sz w:val="28"/>
          <w:szCs w:val="28"/>
        </w:rPr>
        <w:lastRenderedPageBreak/>
        <w:t>收答题卡1，得到监考员指令后方可继续作答。作文题内容印在试题册背面，作文题及其他主观题必须用黑色签字笔在答题卡指定区域内作答，选择题均为单选题，错选、不选或多选将不得分。</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十一、遇试卷分发错误或试题字迹不清等情况应及时要求更换；涉及试题内容的疑问，不得向监考员询问。</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十二、考生应自觉遵守考试纪律，诚信应考，拒绝作弊行为，考场内服从考试工作人员管理，保持良好考试秩序。实施作弊行为一经发现将按违规处理取消成绩，对扰乱考场秩序，参与作弊团伙、恐吓、威胁考试工作人员的将移交公安机关追究其责任。</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十三、考试期间非听力考试时间，不得佩戴耳机，否则按违规处理，成绩无效。</w:t>
      </w:r>
    </w:p>
    <w:p w:rsidR="007646DC" w:rsidRPr="00A75994" w:rsidRDefault="007646DC" w:rsidP="00A75994">
      <w:pPr>
        <w:pStyle w:val="a8"/>
        <w:spacing w:line="580" w:lineRule="exact"/>
        <w:ind w:firstLineChars="200" w:firstLine="560"/>
        <w:rPr>
          <w:rFonts w:ascii="仿宋_GB2312" w:eastAsia="仿宋_GB2312" w:hAnsi="仿宋" w:cs="宋体"/>
          <w:sz w:val="28"/>
          <w:szCs w:val="28"/>
        </w:rPr>
      </w:pPr>
      <w:r w:rsidRPr="00A75994">
        <w:rPr>
          <w:rFonts w:ascii="仿宋_GB2312" w:eastAsia="仿宋_GB2312" w:hAnsi="仿宋" w:cs="宋体" w:hint="eastAsia"/>
          <w:sz w:val="28"/>
          <w:szCs w:val="28"/>
        </w:rPr>
        <w:t>十四、考试结束铃声响时，要立即停止答题，将试卷扣放在桌面上，待监考员允许后方可离开考场。离开考场时必须交卷，不准携带试卷、答题卡离开考场。</w:t>
      </w:r>
    </w:p>
    <w:p w:rsidR="00790BF6" w:rsidRPr="00A75994" w:rsidRDefault="00790BF6">
      <w:pPr>
        <w:rPr>
          <w:rFonts w:ascii="仿宋" w:eastAsia="仿宋" w:hAnsi="仿宋"/>
        </w:rPr>
      </w:pPr>
    </w:p>
    <w:sectPr w:rsidR="00790BF6" w:rsidRPr="00A75994" w:rsidSect="006831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B76" w:rsidRDefault="002D0B76" w:rsidP="007646DC">
      <w:r>
        <w:separator/>
      </w:r>
    </w:p>
  </w:endnote>
  <w:endnote w:type="continuationSeparator" w:id="1">
    <w:p w:rsidR="002D0B76" w:rsidRDefault="002D0B76" w:rsidP="007646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B76" w:rsidRDefault="002D0B76" w:rsidP="007646DC">
      <w:r>
        <w:separator/>
      </w:r>
    </w:p>
  </w:footnote>
  <w:footnote w:type="continuationSeparator" w:id="1">
    <w:p w:rsidR="002D0B76" w:rsidRDefault="002D0B76" w:rsidP="007646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BF6"/>
    <w:rsid w:val="00056716"/>
    <w:rsid w:val="002C3FE1"/>
    <w:rsid w:val="002D0B76"/>
    <w:rsid w:val="0030473D"/>
    <w:rsid w:val="00376AB2"/>
    <w:rsid w:val="00597DC7"/>
    <w:rsid w:val="00683111"/>
    <w:rsid w:val="007155AD"/>
    <w:rsid w:val="0071646E"/>
    <w:rsid w:val="007646DC"/>
    <w:rsid w:val="00790BF6"/>
    <w:rsid w:val="007C2E4A"/>
    <w:rsid w:val="00A75994"/>
    <w:rsid w:val="00B1564E"/>
    <w:rsid w:val="00DD6B42"/>
    <w:rsid w:val="00E96374"/>
    <w:rsid w:val="00FD7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BF6"/>
    <w:rPr>
      <w:b/>
      <w:bCs/>
    </w:rPr>
  </w:style>
  <w:style w:type="paragraph" w:styleId="2">
    <w:name w:val="List 2"/>
    <w:basedOn w:val="a"/>
    <w:uiPriority w:val="99"/>
    <w:semiHidden/>
    <w:unhideWhenUsed/>
    <w:rsid w:val="00790B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0BF6"/>
    <w:rPr>
      <w:strike w:val="0"/>
      <w:dstrike w:val="0"/>
      <w:color w:val="000000"/>
      <w:u w:val="none"/>
      <w:effect w:val="none"/>
    </w:rPr>
  </w:style>
  <w:style w:type="paragraph" w:styleId="a5">
    <w:name w:val="List"/>
    <w:basedOn w:val="a"/>
    <w:uiPriority w:val="99"/>
    <w:semiHidden/>
    <w:unhideWhenUsed/>
    <w:rsid w:val="00056716"/>
    <w:pPr>
      <w:ind w:left="200" w:hangingChars="200" w:hanging="200"/>
      <w:contextualSpacing/>
    </w:pPr>
  </w:style>
  <w:style w:type="paragraph" w:styleId="a6">
    <w:name w:val="header"/>
    <w:basedOn w:val="a"/>
    <w:link w:val="Char"/>
    <w:uiPriority w:val="99"/>
    <w:semiHidden/>
    <w:unhideWhenUsed/>
    <w:rsid w:val="00764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646DC"/>
    <w:rPr>
      <w:sz w:val="18"/>
      <w:szCs w:val="18"/>
    </w:rPr>
  </w:style>
  <w:style w:type="paragraph" w:styleId="a7">
    <w:name w:val="footer"/>
    <w:basedOn w:val="a"/>
    <w:link w:val="Char0"/>
    <w:uiPriority w:val="99"/>
    <w:semiHidden/>
    <w:unhideWhenUsed/>
    <w:rsid w:val="007646D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646DC"/>
    <w:rPr>
      <w:sz w:val="18"/>
      <w:szCs w:val="18"/>
    </w:rPr>
  </w:style>
  <w:style w:type="paragraph" w:styleId="a8">
    <w:name w:val="Plain Text"/>
    <w:basedOn w:val="a"/>
    <w:link w:val="Char1"/>
    <w:rsid w:val="007646DC"/>
    <w:rPr>
      <w:rFonts w:ascii="宋体" w:eastAsia="宋体" w:hAnsi="Courier New" w:cs="Courier New"/>
      <w:szCs w:val="21"/>
    </w:rPr>
  </w:style>
  <w:style w:type="character" w:customStyle="1" w:styleId="Char1">
    <w:name w:val="纯文本 Char"/>
    <w:basedOn w:val="a0"/>
    <w:link w:val="a8"/>
    <w:rsid w:val="007646D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BF6"/>
    <w:rPr>
      <w:b/>
      <w:bCs/>
    </w:rPr>
  </w:style>
  <w:style w:type="paragraph" w:styleId="2">
    <w:name w:val="List 2"/>
    <w:basedOn w:val="a"/>
    <w:uiPriority w:val="99"/>
    <w:semiHidden/>
    <w:unhideWhenUsed/>
    <w:rsid w:val="00790B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0BF6"/>
    <w:rPr>
      <w:strike w:val="0"/>
      <w:dstrike w:val="0"/>
      <w:color w:val="000000"/>
      <w:u w:val="none"/>
      <w:effect w:val="none"/>
    </w:rPr>
  </w:style>
  <w:style w:type="paragraph" w:styleId="a5">
    <w:name w:val="List"/>
    <w:basedOn w:val="a"/>
    <w:uiPriority w:val="99"/>
    <w:semiHidden/>
    <w:unhideWhenUsed/>
    <w:rsid w:val="00056716"/>
    <w:pPr>
      <w:ind w:left="200" w:hangingChars="200" w:hanging="200"/>
      <w:contextualSpacing/>
    </w:pPr>
  </w:style>
</w:styles>
</file>

<file path=word/webSettings.xml><?xml version="1.0" encoding="utf-8"?>
<w:webSettings xmlns:r="http://schemas.openxmlformats.org/officeDocument/2006/relationships" xmlns:w="http://schemas.openxmlformats.org/wordprocessingml/2006/main">
  <w:divs>
    <w:div w:id="822745429">
      <w:bodyDiv w:val="1"/>
      <w:marLeft w:val="0"/>
      <w:marRight w:val="0"/>
      <w:marTop w:val="0"/>
      <w:marBottom w:val="0"/>
      <w:divBdr>
        <w:top w:val="none" w:sz="0" w:space="0" w:color="auto"/>
        <w:left w:val="none" w:sz="0" w:space="0" w:color="auto"/>
        <w:bottom w:val="none" w:sz="0" w:space="0" w:color="auto"/>
        <w:right w:val="none" w:sz="0" w:space="0" w:color="auto"/>
      </w:divBdr>
      <w:divsChild>
        <w:div w:id="2026318735">
          <w:marLeft w:val="0"/>
          <w:marRight w:val="0"/>
          <w:marTop w:val="0"/>
          <w:marBottom w:val="0"/>
          <w:divBdr>
            <w:top w:val="none" w:sz="0" w:space="0" w:color="auto"/>
            <w:left w:val="none" w:sz="0" w:space="0" w:color="auto"/>
            <w:bottom w:val="none" w:sz="0" w:space="0" w:color="auto"/>
            <w:right w:val="none" w:sz="0" w:space="0" w:color="auto"/>
          </w:divBdr>
          <w:divsChild>
            <w:div w:id="801457877">
              <w:marLeft w:val="0"/>
              <w:marRight w:val="0"/>
              <w:marTop w:val="0"/>
              <w:marBottom w:val="0"/>
              <w:divBdr>
                <w:top w:val="none" w:sz="0" w:space="0" w:color="auto"/>
                <w:left w:val="none" w:sz="0" w:space="0" w:color="auto"/>
                <w:bottom w:val="none" w:sz="0" w:space="0" w:color="auto"/>
                <w:right w:val="none" w:sz="0" w:space="0" w:color="auto"/>
              </w:divBdr>
              <w:divsChild>
                <w:div w:id="583026911">
                  <w:marLeft w:val="0"/>
                  <w:marRight w:val="0"/>
                  <w:marTop w:val="272"/>
                  <w:marBottom w:val="0"/>
                  <w:divBdr>
                    <w:top w:val="none" w:sz="0" w:space="0" w:color="auto"/>
                    <w:left w:val="none" w:sz="0" w:space="0" w:color="auto"/>
                    <w:bottom w:val="none" w:sz="0" w:space="0" w:color="auto"/>
                    <w:right w:val="none" w:sz="0" w:space="0" w:color="auto"/>
                  </w:divBdr>
                  <w:divsChild>
                    <w:div w:id="1531069973">
                      <w:marLeft w:val="0"/>
                      <w:marRight w:val="0"/>
                      <w:marTop w:val="0"/>
                      <w:marBottom w:val="0"/>
                      <w:divBdr>
                        <w:top w:val="none" w:sz="0" w:space="0" w:color="auto"/>
                        <w:left w:val="none" w:sz="0" w:space="0" w:color="auto"/>
                        <w:bottom w:val="none" w:sz="0" w:space="0" w:color="auto"/>
                        <w:right w:val="none" w:sz="0" w:space="0" w:color="auto"/>
                      </w:divBdr>
                      <w:divsChild>
                        <w:div w:id="338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2698">
      <w:bodyDiv w:val="1"/>
      <w:marLeft w:val="0"/>
      <w:marRight w:val="0"/>
      <w:marTop w:val="0"/>
      <w:marBottom w:val="0"/>
      <w:divBdr>
        <w:top w:val="none" w:sz="0" w:space="0" w:color="auto"/>
        <w:left w:val="none" w:sz="0" w:space="0" w:color="auto"/>
        <w:bottom w:val="none" w:sz="0" w:space="0" w:color="auto"/>
        <w:right w:val="none" w:sz="0" w:space="0" w:color="auto"/>
      </w:divBdr>
      <w:divsChild>
        <w:div w:id="1147628430">
          <w:marLeft w:val="0"/>
          <w:marRight w:val="0"/>
          <w:marTop w:val="0"/>
          <w:marBottom w:val="0"/>
          <w:divBdr>
            <w:top w:val="none" w:sz="0" w:space="0" w:color="auto"/>
            <w:left w:val="none" w:sz="0" w:space="0" w:color="auto"/>
            <w:bottom w:val="none" w:sz="0" w:space="0" w:color="auto"/>
            <w:right w:val="none" w:sz="0" w:space="0" w:color="auto"/>
          </w:divBdr>
          <w:divsChild>
            <w:div w:id="92475788">
              <w:marLeft w:val="0"/>
              <w:marRight w:val="0"/>
              <w:marTop w:val="0"/>
              <w:marBottom w:val="0"/>
              <w:divBdr>
                <w:top w:val="none" w:sz="0" w:space="0" w:color="auto"/>
                <w:left w:val="none" w:sz="0" w:space="0" w:color="auto"/>
                <w:bottom w:val="none" w:sz="0" w:space="0" w:color="auto"/>
                <w:right w:val="none" w:sz="0" w:space="0" w:color="auto"/>
              </w:divBdr>
              <w:divsChild>
                <w:div w:id="1794592954">
                  <w:marLeft w:val="0"/>
                  <w:marRight w:val="0"/>
                  <w:marTop w:val="272"/>
                  <w:marBottom w:val="0"/>
                  <w:divBdr>
                    <w:top w:val="none" w:sz="0" w:space="0" w:color="auto"/>
                    <w:left w:val="none" w:sz="0" w:space="0" w:color="auto"/>
                    <w:bottom w:val="none" w:sz="0" w:space="0" w:color="auto"/>
                    <w:right w:val="none" w:sz="0" w:space="0" w:color="auto"/>
                  </w:divBdr>
                  <w:divsChild>
                    <w:div w:id="205147094">
                      <w:marLeft w:val="0"/>
                      <w:marRight w:val="0"/>
                      <w:marTop w:val="0"/>
                      <w:marBottom w:val="0"/>
                      <w:divBdr>
                        <w:top w:val="none" w:sz="0" w:space="0" w:color="auto"/>
                        <w:left w:val="none" w:sz="0" w:space="0" w:color="auto"/>
                        <w:bottom w:val="none" w:sz="0" w:space="0" w:color="auto"/>
                        <w:right w:val="none" w:sz="0" w:space="0" w:color="auto"/>
                      </w:divBdr>
                      <w:divsChild>
                        <w:div w:id="18073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1561">
      <w:bodyDiv w:val="1"/>
      <w:marLeft w:val="0"/>
      <w:marRight w:val="0"/>
      <w:marTop w:val="0"/>
      <w:marBottom w:val="0"/>
      <w:divBdr>
        <w:top w:val="none" w:sz="0" w:space="0" w:color="auto"/>
        <w:left w:val="none" w:sz="0" w:space="0" w:color="auto"/>
        <w:bottom w:val="none" w:sz="0" w:space="0" w:color="auto"/>
        <w:right w:val="none" w:sz="0" w:space="0" w:color="auto"/>
      </w:divBdr>
      <w:divsChild>
        <w:div w:id="783887568">
          <w:marLeft w:val="0"/>
          <w:marRight w:val="0"/>
          <w:marTop w:val="0"/>
          <w:marBottom w:val="0"/>
          <w:divBdr>
            <w:top w:val="none" w:sz="0" w:space="0" w:color="auto"/>
            <w:left w:val="none" w:sz="0" w:space="0" w:color="auto"/>
            <w:bottom w:val="none" w:sz="0" w:space="0" w:color="auto"/>
            <w:right w:val="none" w:sz="0" w:space="0" w:color="auto"/>
          </w:divBdr>
          <w:divsChild>
            <w:div w:id="581838508">
              <w:marLeft w:val="0"/>
              <w:marRight w:val="0"/>
              <w:marTop w:val="0"/>
              <w:marBottom w:val="0"/>
              <w:divBdr>
                <w:top w:val="none" w:sz="0" w:space="0" w:color="auto"/>
                <w:left w:val="none" w:sz="0" w:space="0" w:color="auto"/>
                <w:bottom w:val="none" w:sz="0" w:space="0" w:color="auto"/>
                <w:right w:val="none" w:sz="0" w:space="0" w:color="auto"/>
              </w:divBdr>
              <w:divsChild>
                <w:div w:id="1232152469">
                  <w:marLeft w:val="0"/>
                  <w:marRight w:val="0"/>
                  <w:marTop w:val="272"/>
                  <w:marBottom w:val="0"/>
                  <w:divBdr>
                    <w:top w:val="none" w:sz="0" w:space="0" w:color="auto"/>
                    <w:left w:val="none" w:sz="0" w:space="0" w:color="auto"/>
                    <w:bottom w:val="none" w:sz="0" w:space="0" w:color="auto"/>
                    <w:right w:val="none" w:sz="0" w:space="0" w:color="auto"/>
                  </w:divBdr>
                  <w:divsChild>
                    <w:div w:id="154686405">
                      <w:marLeft w:val="0"/>
                      <w:marRight w:val="0"/>
                      <w:marTop w:val="0"/>
                      <w:marBottom w:val="0"/>
                      <w:divBdr>
                        <w:top w:val="none" w:sz="0" w:space="0" w:color="auto"/>
                        <w:left w:val="none" w:sz="0" w:space="0" w:color="auto"/>
                        <w:bottom w:val="none" w:sz="0" w:space="0" w:color="auto"/>
                        <w:right w:val="none" w:sz="0" w:space="0" w:color="auto"/>
                      </w:divBdr>
                      <w:divsChild>
                        <w:div w:id="7254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cp:revision>
  <dcterms:created xsi:type="dcterms:W3CDTF">2014-06-05T02:49:00Z</dcterms:created>
  <dcterms:modified xsi:type="dcterms:W3CDTF">2014-06-05T02:50:00Z</dcterms:modified>
</cp:coreProperties>
</file>